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250AA" w:rsidRPr="009006B4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bookmarkStart w:id="0" w:name="_GoBack"/>
      <w:bookmarkEnd w:id="0"/>
      <w:r w:rsidRPr="009006B4">
        <w:rPr>
          <w:rFonts w:ascii="Times New Roman" w:hAnsi="Times New Roman" w:cs="Times New Roman"/>
          <w:b/>
          <w:sz w:val="52"/>
          <w:szCs w:val="28"/>
        </w:rPr>
        <w:t xml:space="preserve">Проект </w:t>
      </w:r>
    </w:p>
    <w:p w:rsidR="009250AA" w:rsidRPr="009006B4" w:rsidRDefault="009250AA" w:rsidP="009250AA">
      <w:pPr>
        <w:pStyle w:val="a7"/>
        <w:widowControl w:val="0"/>
        <w:contextualSpacing/>
        <w:jc w:val="center"/>
        <w:rPr>
          <w:rFonts w:ascii="Times New Roman" w:hAnsi="Times New Roman"/>
          <w:sz w:val="52"/>
          <w:szCs w:val="28"/>
        </w:rPr>
      </w:pPr>
      <w:r>
        <w:rPr>
          <w:rFonts w:ascii="Times New Roman" w:hAnsi="Times New Roman"/>
          <w:sz w:val="52"/>
          <w:szCs w:val="28"/>
        </w:rPr>
        <w:t>«</w:t>
      </w:r>
      <w:r w:rsidRPr="00781735">
        <w:rPr>
          <w:rFonts w:ascii="Times New Roman" w:hAnsi="Times New Roman"/>
          <w:b/>
          <w:bCs/>
          <w:iCs/>
          <w:sz w:val="40"/>
          <w:szCs w:val="24"/>
        </w:rPr>
        <w:t>Ребенок в интернете: как найти золотую середину</w:t>
      </w:r>
      <w:r>
        <w:rPr>
          <w:rFonts w:ascii="Times New Roman" w:hAnsi="Times New Roman"/>
          <w:b/>
          <w:sz w:val="40"/>
          <w:szCs w:val="24"/>
          <w:lang w:val="kk-KZ"/>
        </w:rPr>
        <w:t>»</w:t>
      </w:r>
    </w:p>
    <w:p w:rsidR="009250AA" w:rsidRPr="009006B4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</w:rPr>
      </w:pPr>
    </w:p>
    <w:p w:rsidR="009250AA" w:rsidRPr="009006B4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50AA" w:rsidRPr="009006B4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50AA" w:rsidRPr="009006B4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50AA" w:rsidRPr="009006B4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6B4">
        <w:rPr>
          <w:rFonts w:ascii="Times New Roman" w:hAnsi="Times New Roman" w:cs="Times New Roman"/>
          <w:sz w:val="28"/>
          <w:szCs w:val="28"/>
        </w:rPr>
        <w:t>Аудитория: 5-9 классы</w:t>
      </w: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Сроки:январь</w:t>
      </w:r>
      <w:proofErr w:type="spellEnd"/>
      <w:proofErr w:type="gramEnd"/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Pr="009006B4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9250AA">
      <w:pPr>
        <w:pStyle w:val="a7"/>
        <w:widowControl w:val="0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val="kk-KZ"/>
        </w:rPr>
      </w:pPr>
    </w:p>
    <w:p w:rsidR="009250AA" w:rsidRDefault="009250AA" w:rsidP="009250AA">
      <w:pPr>
        <w:pStyle w:val="a7"/>
        <w:widowControl w:val="0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Cs/>
          <w:sz w:val="24"/>
          <w:szCs w:val="24"/>
          <w:lang w:val="kk-KZ"/>
        </w:rPr>
        <w:t>Ақпараттан ақ-қараны ажырату өнері</w:t>
      </w:r>
    </w:p>
    <w:p w:rsidR="009250AA" w:rsidRDefault="009250AA" w:rsidP="009250AA">
      <w:pPr>
        <w:pStyle w:val="a7"/>
        <w:widowControl w:val="0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Ребенок в интернете: как найти золотую середину</w:t>
      </w:r>
    </w:p>
    <w:p w:rsidR="009250AA" w:rsidRDefault="009250AA" w:rsidP="009250AA">
      <w:pPr>
        <w:pStyle w:val="a7"/>
        <w:widowControl w:val="0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250AA" w:rsidRDefault="009250AA" w:rsidP="009250A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Цель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формирование готовности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родителей к обеспечению </w:t>
      </w:r>
      <w:r>
        <w:rPr>
          <w:rFonts w:ascii="Times New Roman" w:hAnsi="Times New Roman"/>
          <w:i/>
          <w:color w:val="000000"/>
          <w:sz w:val="24"/>
          <w:szCs w:val="24"/>
        </w:rPr>
        <w:t>безопасности детей в интернете.</w:t>
      </w:r>
    </w:p>
    <w:p w:rsidR="009250AA" w:rsidRDefault="009250AA" w:rsidP="009250A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9250AA" w:rsidRDefault="009250AA" w:rsidP="009250AA">
      <w:pPr>
        <w:pStyle w:val="a4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стимулировать стремление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обезопасить ребенка от рисков и угроз</w:t>
      </w:r>
      <w:r>
        <w:rPr>
          <w:rFonts w:ascii="Times New Roman" w:hAnsi="Times New Roman"/>
          <w:color w:val="000000"/>
          <w:sz w:val="24"/>
          <w:szCs w:val="24"/>
        </w:rPr>
        <w:t xml:space="preserve"> современного интернет-пространства;</w:t>
      </w:r>
    </w:p>
    <w:p w:rsidR="009250AA" w:rsidRDefault="009250AA" w:rsidP="009250AA">
      <w:pPr>
        <w:pStyle w:val="a4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расширить и углубить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родителей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опотенциальных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рисках 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интернет-угрозах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эффективных способах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обеспечения </w:t>
      </w:r>
      <w:r>
        <w:rPr>
          <w:rFonts w:ascii="Times New Roman" w:hAnsi="Times New Roman"/>
          <w:color w:val="000000"/>
          <w:sz w:val="24"/>
          <w:szCs w:val="24"/>
        </w:rPr>
        <w:t>безопасности детей в интернете;</w:t>
      </w:r>
    </w:p>
    <w:p w:rsidR="009250AA" w:rsidRDefault="009250AA" w:rsidP="009250AA">
      <w:pPr>
        <w:pStyle w:val="a4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развивать умения и навыки родителей, позволяющие обеспечить полноценную защиту ребенка </w:t>
      </w:r>
      <w:r>
        <w:rPr>
          <w:rFonts w:ascii="Times New Roman" w:hAnsi="Times New Roman"/>
          <w:color w:val="000000"/>
          <w:sz w:val="24"/>
          <w:szCs w:val="24"/>
        </w:rPr>
        <w:t>в интернете.</w:t>
      </w:r>
    </w:p>
    <w:p w:rsidR="009250AA" w:rsidRDefault="009250AA" w:rsidP="009250A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Национальные ценности и качества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личности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bCs/>
          <w:sz w:val="24"/>
          <w:szCs w:val="24"/>
          <w:lang w:val="kk-KZ"/>
        </w:rPr>
        <w:t>бщение</w:t>
      </w:r>
      <w:proofErr w:type="gramEnd"/>
      <w:r>
        <w:rPr>
          <w:rFonts w:ascii="Times New Roman" w:hAnsi="Times New Roman"/>
          <w:bCs/>
          <w:sz w:val="24"/>
          <w:szCs w:val="24"/>
          <w:lang w:val="kk-KZ"/>
        </w:rPr>
        <w:t xml:space="preserve">, открытость сознания к прогрессу, взаимоуважение, культура здоровья, </w:t>
      </w:r>
      <w:r>
        <w:rPr>
          <w:rFonts w:ascii="Times New Roman" w:hAnsi="Times New Roman"/>
          <w:sz w:val="24"/>
          <w:szCs w:val="24"/>
          <w:lang w:val="kk-KZ"/>
        </w:rPr>
        <w:t>позитивная воля,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избирательность.</w:t>
      </w:r>
    </w:p>
    <w:p w:rsidR="009250AA" w:rsidRDefault="009250AA" w:rsidP="009250A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</w:t>
      </w: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  <w:lang w:val="kk-KZ"/>
        </w:rPr>
        <w:t>водная часть</w:t>
      </w: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Основная часть</w:t>
      </w:r>
    </w:p>
    <w:p w:rsidR="009250AA" w:rsidRDefault="009250AA" w:rsidP="009250AA">
      <w:pPr>
        <w:pStyle w:val="a7"/>
        <w:widowControl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Интернет и формы активности подростка в сети. Обсуждение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ключевых проблем, последствий и возможностей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подростком интернета</w:t>
      </w:r>
    </w:p>
    <w:p w:rsidR="009250AA" w:rsidRDefault="009250AA" w:rsidP="009250AA">
      <w:pPr>
        <w:pStyle w:val="a7"/>
        <w:widowControl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Просмотр и обсуждение социального ролика о </w:t>
      </w:r>
      <w:proofErr w:type="spellStart"/>
      <w:r>
        <w:rPr>
          <w:rFonts w:ascii="Times New Roman" w:hAnsi="Times New Roman"/>
          <w:sz w:val="24"/>
          <w:szCs w:val="24"/>
        </w:rPr>
        <w:t>кибербуллинге</w:t>
      </w:r>
      <w:proofErr w:type="spellEnd"/>
    </w:p>
    <w:p w:rsidR="009250AA" w:rsidRDefault="009250AA" w:rsidP="009250AA">
      <w:pPr>
        <w:pStyle w:val="a7"/>
        <w:widowControl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Разработка рекомендаций по взаимодействию школы и родителей </w:t>
      </w:r>
      <w:r>
        <w:rPr>
          <w:rFonts w:ascii="Times New Roman" w:hAnsi="Times New Roman"/>
          <w:sz w:val="24"/>
          <w:szCs w:val="24"/>
          <w:lang w:val="kk-KZ"/>
        </w:rPr>
        <w:t>в</w:t>
      </w:r>
      <w:proofErr w:type="spellStart"/>
      <w:r>
        <w:rPr>
          <w:rFonts w:ascii="Times New Roman" w:hAnsi="Times New Roman"/>
          <w:sz w:val="24"/>
          <w:szCs w:val="24"/>
        </w:rPr>
        <w:t>обеспечени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</w:rPr>
        <w:t xml:space="preserve"> информационной безопасности подростка</w:t>
      </w:r>
    </w:p>
    <w:p w:rsidR="009250AA" w:rsidRDefault="009250AA" w:rsidP="009250AA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Заключение.</w:t>
      </w:r>
      <w:r>
        <w:rPr>
          <w:rFonts w:ascii="Times New Roman" w:hAnsi="Times New Roman"/>
          <w:sz w:val="24"/>
          <w:szCs w:val="24"/>
        </w:rPr>
        <w:t xml:space="preserve"> Подведение итогов, пожелания </w:t>
      </w:r>
    </w:p>
    <w:p w:rsidR="009250AA" w:rsidRDefault="009250AA" w:rsidP="009250A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Ожидаемые результаты</w:t>
      </w:r>
    </w:p>
    <w:p w:rsidR="009250AA" w:rsidRDefault="009250AA" w:rsidP="009250A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По завершении занятия слушатели:</w:t>
      </w:r>
    </w:p>
    <w:p w:rsidR="009250AA" w:rsidRDefault="009250AA" w:rsidP="009250A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повысят уровень осведомленности о проблемах безопасности при использовании интернета, потенциальных рисках, путях защиты от сетевых угроз;</w:t>
      </w:r>
    </w:p>
    <w:p w:rsidR="009250AA" w:rsidRDefault="009250AA" w:rsidP="009250A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сформируют культуру ответственного, этичного и безопасного пользования интернетом;</w:t>
      </w:r>
    </w:p>
    <w:p w:rsidR="009250AA" w:rsidRDefault="009250AA" w:rsidP="009250A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выработают навыки сотрудничества с окружающими людьми в различных ситуациях: умение работать в группе, договариваться, находить выход из спорных, конфликтных ситуаций и т. д.</w:t>
      </w:r>
    </w:p>
    <w:p w:rsidR="009250AA" w:rsidRDefault="009250AA" w:rsidP="009250A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Ресурсы:</w:t>
      </w:r>
      <w:r>
        <w:rPr>
          <w:rFonts w:ascii="Times New Roman" w:hAnsi="Times New Roman"/>
          <w:color w:val="000000"/>
          <w:sz w:val="24"/>
          <w:szCs w:val="24"/>
        </w:rPr>
        <w:t>презентация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, видеоролики, колонки, маркеры, листы формата А3 и А4, ручки.</w:t>
      </w:r>
    </w:p>
    <w:p w:rsidR="009250AA" w:rsidRDefault="009250AA" w:rsidP="009250A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Формат </w:t>
      </w:r>
      <w:proofErr w:type="spellStart"/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работы:</w:t>
      </w:r>
      <w:r>
        <w:rPr>
          <w:rFonts w:ascii="Times New Roman" w:hAnsi="Times New Roman"/>
          <w:color w:val="000000"/>
          <w:sz w:val="24"/>
          <w:szCs w:val="24"/>
        </w:rPr>
        <w:t>занятие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элементами тренинга.</w:t>
      </w:r>
    </w:p>
    <w:p w:rsidR="009250AA" w:rsidRDefault="009250AA" w:rsidP="009250A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Методы:</w:t>
      </w:r>
      <w:r>
        <w:rPr>
          <w:rFonts w:ascii="Times New Roman" w:hAnsi="Times New Roman"/>
          <w:color w:val="000000"/>
          <w:sz w:val="24"/>
          <w:szCs w:val="24"/>
        </w:rPr>
        <w:t>дискуссия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, мозговой штурм.</w:t>
      </w:r>
    </w:p>
    <w:p w:rsidR="009250AA" w:rsidRDefault="009250AA" w:rsidP="009250A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Продолжительность занятия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60 мин.</w:t>
      </w:r>
    </w:p>
    <w:p w:rsidR="009250AA" w:rsidRDefault="009250AA" w:rsidP="009250A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Условные обозначения</w:t>
      </w:r>
    </w:p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8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175"/>
        <w:gridCol w:w="1281"/>
        <w:gridCol w:w="1417"/>
        <w:gridCol w:w="1418"/>
        <w:gridCol w:w="992"/>
        <w:gridCol w:w="1276"/>
        <w:gridCol w:w="1276"/>
      </w:tblGrid>
      <w:tr w:rsidR="009250AA" w:rsidTr="007E0463">
        <w:trPr>
          <w:trHeight w:val="1318"/>
        </w:trPr>
        <w:tc>
          <w:tcPr>
            <w:tcW w:w="1338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78CC4B" wp14:editId="4F4232A3">
                  <wp:extent cx="638175" cy="647700"/>
                  <wp:effectExtent l="0" t="0" r="9525" b="0"/>
                  <wp:docPr id="19" name="Рисунок 19" descr="download_38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download_38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81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9D6571" wp14:editId="66496BCD">
                  <wp:extent cx="659765" cy="659765"/>
                  <wp:effectExtent l="0" t="0" r="0" b="0"/>
                  <wp:docPr id="18" name="Рисунок 18" descr="200-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200-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670" cy="66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418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B989D1" wp14:editId="4DE8D172">
                  <wp:extent cx="857250" cy="647700"/>
                  <wp:effectExtent l="0" t="0" r="0" b="0"/>
                  <wp:docPr id="17" name="Рисунок 17" descr="training-isolated-icon-training-seminar-icon-vector-31047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training-isolated-icon-training-seminar-icon-vector-31047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58" cy="64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Мини-лекция</w:t>
            </w:r>
          </w:p>
        </w:tc>
        <w:tc>
          <w:tcPr>
            <w:tcW w:w="1276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B7D6EE" wp14:editId="62BD6477">
                  <wp:extent cx="676275" cy="676275"/>
                  <wp:effectExtent l="0" t="0" r="0" b="9525"/>
                  <wp:docPr id="16" name="Рисунок 16" descr="check_clipboard-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check_clipboard-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Индиви-дуальное задание</w:t>
            </w:r>
          </w:p>
        </w:tc>
      </w:tr>
      <w:tr w:rsidR="009250AA" w:rsidTr="007E0463">
        <w:trPr>
          <w:trHeight w:val="1303"/>
        </w:trPr>
        <w:tc>
          <w:tcPr>
            <w:tcW w:w="1338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C41AC0" wp14:editId="7C42F257">
                  <wp:extent cx="661035" cy="685800"/>
                  <wp:effectExtent l="0" t="0" r="0" b="0"/>
                  <wp:docPr id="15" name="Рисунок 15" descr="img_506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img_506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23" cy="688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81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57F575" wp14:editId="5C705B19">
                  <wp:extent cx="714375" cy="752475"/>
                  <wp:effectExtent l="0" t="0" r="9525" b="9525"/>
                  <wp:docPr id="14" name="Рисунок 14" descr="public-opinion-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public-opinion-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63C6DD" wp14:editId="57D104FE">
                  <wp:extent cx="857250" cy="800100"/>
                  <wp:effectExtent l="0" t="0" r="0" b="0"/>
                  <wp:docPr id="13" name="Рисунок 13" descr="150-1508703_transparent-person-presenting-png-presentation-icon-png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150-1508703_transparent-person-presenting-png-presentation-icon-png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Пре-зента-ция</w:t>
            </w:r>
          </w:p>
        </w:tc>
        <w:tc>
          <w:tcPr>
            <w:tcW w:w="1276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B97605" wp14:editId="4DF146F4">
                  <wp:extent cx="685800" cy="685800"/>
                  <wp:effectExtent l="0" t="0" r="0" b="0"/>
                  <wp:docPr id="12" name="Рисунок 12" descr="156-1565891_meeting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156-1565891_meeting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Игра</w:t>
            </w:r>
          </w:p>
        </w:tc>
      </w:tr>
    </w:tbl>
    <w:p w:rsidR="009250AA" w:rsidRDefault="009250AA" w:rsidP="009250A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250AA" w:rsidRDefault="009250AA" w:rsidP="009250A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116"/>
        <w:gridCol w:w="1134"/>
      </w:tblGrid>
      <w:tr w:rsidR="009250AA" w:rsidTr="007E046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Хронометраж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9250AA" w:rsidTr="007E0463">
        <w:trPr>
          <w:trHeight w:val="8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мин.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Дорогие участники курса! 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приветствую вас на очередном занятии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Центра педагогической поддержки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C3BCDC4" wp14:editId="5D51AAD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635</wp:posOffset>
                  </wp:positionV>
                  <wp:extent cx="387350" cy="400050"/>
                  <wp:effectExtent l="0" t="0" r="12700" b="0"/>
                  <wp:wrapSquare wrapText="bothSides"/>
                  <wp:docPr id="37" name="Рисунок 37" descr="https://cdn.onlinewebfonts.com/svg/download_38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 descr="https://cdn.onlinewebfonts.com/svg/download_38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Приветствие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zh-CN"/>
              </w:rPr>
              <w:t xml:space="preserve">Спикер объясняет правила упражнения для приветствия.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Сейчас вы все ходит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zh-CN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 аудитории, по моему сигналу-хлопку нужно очень быстро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zh-CN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поздороваться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zh-CN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друг с другом. Я буду говорить вам, как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zh-CN"/>
              </w:rPr>
              <w:t xml:space="preserve"> это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следует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zh-CN"/>
              </w:rPr>
              <w:t>сделать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, при этом каждый раз вам надо будет находить нового партнера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zh-CN"/>
              </w:rPr>
              <w:t xml:space="preserve"> для приветствия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Спикер подает сигналы «Улыбка», «Здороваемся локтями», «Хлопок одной ладошкой»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zh-CN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«Рукопожатие».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zh-CN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лагодарит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родителей за работу.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zh-CN"/>
              </w:rPr>
              <w:t>После завершения игры и создания позитивного настроя на работу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, спикер предлагает вспомнить правила работы (при необходимости). </w:t>
            </w:r>
          </w:p>
          <w:p w:rsidR="009250AA" w:rsidRDefault="009250AA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Сегодня мы поговорим о том, как влияет интернет на развитие наших детей,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проблемах, признаках, последствиях интернет-зависимости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и о способах оказания помощи детям.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Правила работы в группе повторяются при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систематичес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-ком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нарушении дисциплины (опоздания, отсутствие активности и т. д.).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 слайде изображен человек, который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общает-ся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интерне-те (разные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социаль-ные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сети, сайты и т. д.)</w:t>
            </w:r>
          </w:p>
        </w:tc>
      </w:tr>
      <w:tr w:rsidR="009250AA" w:rsidTr="007E046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мин.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1142E16" wp14:editId="1E38C1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685800" cy="685800"/>
                  <wp:effectExtent l="0" t="0" r="0" b="0"/>
                  <wp:wrapSquare wrapText="bothSides"/>
                  <wp:docPr id="36" name="Рисунок 36" descr="https://cdn0.iconfinder.com/data/icons/business-management-and-growth-3/64/200-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s://cdn0.iconfinder.com/data/icons/business-management-and-growth-3/64/200-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Вопрос-ответ.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Спикер предлагает порассуждать о том, какие «плюсы» и «минусы» от пользования подростками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ыслушивает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ответы участников и делает общий вывод по ответам, в это время на презентации появляется слайд с картинкой.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На основании обсуждения полученных данных группа обобщает их, подразделяя ответы о пользе и вреде интернета в табличной форме.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8789" w:type="dxa"/>
              <w:tblInd w:w="25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4830"/>
            </w:tblGrid>
            <w:tr w:rsidR="009250AA" w:rsidTr="007E0463">
              <w:trPr>
                <w:trHeight w:val="306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shd w:val="clear" w:color="auto" w:fill="FFFFFF"/>
                    </w:rPr>
                    <w:t>Таблица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shd w:val="clear" w:color="auto" w:fill="FFFFFF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shd w:val="clear" w:color="auto" w:fill="FFFFFF"/>
                    </w:rPr>
                    <w:t>может быть дополнена)</w:t>
                  </w:r>
                </w:p>
              </w:tc>
              <w:tc>
                <w:tcPr>
                  <w:tcW w:w="48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9250AA" w:rsidTr="007E0463">
              <w:trPr>
                <w:trHeight w:val="738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Источник разнообразной информации</w:t>
                  </w:r>
                </w:p>
              </w:tc>
              <w:tc>
                <w:tcPr>
                  <w:tcW w:w="48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 xml:space="preserve">Много информации, </w:t>
                  </w:r>
                </w:p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причиняющей вред психике</w:t>
                  </w:r>
                </w:p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и здоровью ребенка</w:t>
                  </w:r>
                </w:p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50AA" w:rsidTr="007E0463">
              <w:trPr>
                <w:trHeight w:val="306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Полезное времяпрепровождение</w:t>
                  </w:r>
                </w:p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Зависимость</w:t>
                  </w:r>
                </w:p>
              </w:tc>
            </w:tr>
            <w:tr w:rsidR="009250AA" w:rsidTr="007E0463">
              <w:trPr>
                <w:trHeight w:val="641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Возможность совершать покупки и оплачивать счета</w:t>
                  </w:r>
                </w:p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Кибермошенники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опасные незнакомцы</w:t>
                  </w:r>
                </w:p>
              </w:tc>
            </w:tr>
            <w:tr w:rsidR="009250AA" w:rsidTr="007E0463">
              <w:trPr>
                <w:trHeight w:val="627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Общение с друзьями и знакомыми</w:t>
                  </w:r>
                </w:p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0AA" w:rsidRDefault="009250AA" w:rsidP="007E046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Кибербуллинг</w:t>
                  </w:r>
                  <w:proofErr w:type="spellEnd"/>
                </w:p>
              </w:tc>
            </w:tr>
          </w:tbl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Слайд 5</w:t>
            </w:r>
          </w:p>
        </w:tc>
      </w:tr>
      <w:tr w:rsidR="009250AA" w:rsidTr="007E0463">
        <w:trPr>
          <w:trHeight w:val="9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мин. 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2513A5A" wp14:editId="013853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800100" cy="749300"/>
                  <wp:effectExtent l="0" t="0" r="0" b="12700"/>
                  <wp:wrapSquare wrapText="bothSides"/>
                  <wp:docPr id="35" name="Рисунок 35" descr="https://www.clipartkey.com/mpngs/m/150-1508703_transparent-person-presenting-png-presentation-icon-png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 descr="https://www.clipartkey.com/mpngs/m/150-1508703_transparent-person-presenting-png-presentation-icon-png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Что делают дети, подростки в интернете? 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Спикер задает группе вопрос: «А вы знаете, что обычно делают наши дети в интернете?» 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В итоге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мы пришли к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мнению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что дети и подростки в интернете успешно овладевают всеми новыми технологиями, связанны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киберпространством, благополучно общаются в сети, учатся и работают в интернете, развлекаются и исследуют. Конечно, пользы от интернета очень много для всех, но есть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другая сторона, когда, интернет приносит больше вреда.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Спикер благодарит родителей за работу.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8DEC62C" wp14:editId="4565637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662940" cy="684530"/>
                  <wp:effectExtent l="0" t="0" r="3810" b="1270"/>
                  <wp:wrapSquare wrapText="bothSides"/>
                  <wp:docPr id="34" name="Рисунок 34" descr="http://cdn.onlinewebfonts.com/svg/img_5064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://cdn.onlinewebfonts.com/svg/img_5064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Работа в группах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DA69384" wp14:editId="5A761860">
                  <wp:simplePos x="0" y="0"/>
                  <wp:positionH relativeFrom="column">
                    <wp:posOffset>-926465</wp:posOffset>
                  </wp:positionH>
                  <wp:positionV relativeFrom="paragraph">
                    <wp:posOffset>803910</wp:posOffset>
                  </wp:positionV>
                  <wp:extent cx="996315" cy="400050"/>
                  <wp:effectExtent l="0" t="0" r="0" b="0"/>
                  <wp:wrapSquare wrapText="bothSides"/>
                  <wp:docPr id="33" name="Рисунок 33" descr="https://sun9-61.userapi.com/c857720/v857720044/179dd9/IxIEgvYmWg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 descr="https://sun9-61.userapi.com/c857720/v857720044/179dd9/IxIEgvYmWg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13" t="27980" r="10927" b="49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Чтобы выяснить какие угрозы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есть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интернете для детей и по каким признакам можно определить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кибербуллинг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спикер предлагает разделиться на 2 группы посчитавшись по принципу «первый, второй» заменив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их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«онлайн»,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Группе «онлайн» необходимо обсудить и записать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флипчарте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(доске, листках и т. д.)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какие виды опасности/угрозы существуют в интернете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подготовиться к защите своей работы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могут содержать такие понятия, как вредоносные программы (вирусы), кража информации, хакерские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атаки,денежное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мошенничество, спам, сбой программы, азартные игры, неприличный контент и т. д.)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F920A84" wp14:editId="20AA5C8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32815" cy="419100"/>
                  <wp:effectExtent l="0" t="0" r="635" b="0"/>
                  <wp:wrapSquare wrapText="bothSides"/>
                  <wp:docPr id="32" name="Рисунок 32" descr="https://sun9-61.userapi.com/c857720/v857720044/179dd9/IxIEgvYmWg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https://sun9-61.userapi.com/c857720/v857720044/179dd9/IxIEgvYmWg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8" t="50331" r="24007" b="27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нужно обсудить и зафиксировать признаки и особенности поведения «интернет-зависимого» подростка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могут быть агрессия, замкнутость, тревожность, раздражительность, желание «уединиться»,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нежелание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общения с близкими и т. д.).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2AC29D1" wp14:editId="61CD060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76200</wp:posOffset>
                  </wp:positionV>
                  <wp:extent cx="946150" cy="647700"/>
                  <wp:effectExtent l="0" t="0" r="6350" b="0"/>
                  <wp:wrapSquare wrapText="bothSides"/>
                  <wp:docPr id="31" name="Рисунок 31" descr="https://cdn3.vectorstock.com/i/1000x1000/77/42/training-isolated-icon-training-seminar-icon-vector-31047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https://cdn3.vectorstock.com/i/1000x1000/77/42/training-isolated-icon-training-seminar-icon-vector-31047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После спикер в форме непринужденной беседы делится информацией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-лекции с презентацией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Несмотря на максимум информации, интернет таит в себе множество опасностей, которым может быть подвергнут каждый подросток, вне зависимости от его внешних, личностных, умственных и профессиональных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Screenager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как их еще называют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digitalkids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ничто иное как современное поколение, наши подростки, которые не вылезают из гаджетов и не могут оторвать глаз от экрана 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экран +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teenage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подросток).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 массовое явление, как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киберзависимость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Современным родителям необходимо позаботиться о физическом,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ментальном, интеллектуальном здоровье своих детей, так как в интернете очень много серьезных угроз и опасностей для неокрепшей детской психики. 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Интернет-угрозы подразделяются на два типа: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связанные с механическим и человеческим фактором.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6DF35F" wp14:editId="421E4466">
                  <wp:extent cx="4366895" cy="4895215"/>
                  <wp:effectExtent l="0" t="0" r="0" b="0"/>
                  <wp:docPr id="57" name="Рисунок 57" descr="C:\Users\Админ\Desktop\WhatsApp Image 2023-09-07 at 10.42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7" descr="C:\Users\Админ\Desktop\WhatsApp Image 2023-09-07 at 10.42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1" t="-278" r="-130" b="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266" cy="492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Дополнительная информация для спикера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 подростков существует 5 типов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и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нтернет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-зависимости: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• бесконечный веб-серфинг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постоянные «путешествия» по интернету с целью поиска информации;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• пристрастие к виртуальному общению и виртуальным знакомствам, характеризуется большими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переписки, постоянным участием в чатах, форумах, избыточностью знакомых и друзей из интернета;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• игровая зависимость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навязчивое увлечение сетевыми играми;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• навязчивая финансовая потребность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игра по сети в азартные игры, ненужные покупки в интернет-магазинах.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Интернет-зависимость характеризуется сильным желанием ребенка быть в сети, что приводит к нежеланию проводить время с семьей и друзьями, спать, посещать и делать уроки. Ребенок может перестать следить за своим внешним видом, начинает болезненно реагировать на просьбы отвлечься от компьютера.</w:t>
            </w:r>
            <w:r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Style w:val="apple-converted-space"/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Интернет-зависимость –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это навязчивая потребность в использовании интернета.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Подросток начинает вести себя следующим образом.</w:t>
            </w:r>
          </w:p>
          <w:p w:rsidR="009250AA" w:rsidRDefault="009250AA" w:rsidP="009250AA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роводит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в глобальной сети больше свободного времени, чем прежде. Его тяжело оторвать от этого занятия.</w:t>
            </w:r>
          </w:p>
          <w:p w:rsidR="009250AA" w:rsidRDefault="009250AA" w:rsidP="009250AA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Необходимость быть онлайн ежеминутно. </w:t>
            </w:r>
          </w:p>
          <w:p w:rsidR="009250AA" w:rsidRDefault="009250AA" w:rsidP="009250AA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Стремление регулярно проверять социальные сети и онлайн-игры.</w:t>
            </w:r>
          </w:p>
          <w:p w:rsidR="009250AA" w:rsidRDefault="009250AA" w:rsidP="009250AA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Родные люди и друзья не радуют ребенка. </w:t>
            </w:r>
          </w:p>
          <w:p w:rsidR="009250AA" w:rsidRDefault="009250AA" w:rsidP="009250AA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Виртуальное общение вытесняет реальное.</w:t>
            </w:r>
          </w:p>
          <w:p w:rsidR="009250AA" w:rsidRDefault="009250AA" w:rsidP="009250AA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Как только вы забираете гаджет, он не знает, чем себя занять, у него резко ухудшается настроение и наблюдается упадок сил. </w:t>
            </w:r>
          </w:p>
          <w:p w:rsidR="009250AA" w:rsidRDefault="009250AA" w:rsidP="009250AA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Скрытность.</w:t>
            </w:r>
          </w:p>
          <w:p w:rsidR="009250AA" w:rsidRDefault="009250AA" w:rsidP="009250AA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арушается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режим дня, он беспокойно спит ночью.</w:t>
            </w:r>
          </w:p>
          <w:p w:rsidR="009250AA" w:rsidRDefault="009250AA" w:rsidP="009250AA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Перестает выполнять свои прямые обязанности по дому: не хочет выносить мусор, мыть посуду, убирать свои вещи в шкаф.</w:t>
            </w:r>
          </w:p>
          <w:p w:rsidR="009250AA" w:rsidRDefault="009250AA" w:rsidP="009250AA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нижается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успеваемость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бе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он становится рассеянным и невнимательным.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Style w:val="apple-converted-space"/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144780</wp:posOffset>
                      </wp:positionV>
                      <wp:extent cx="704850" cy="175895"/>
                      <wp:effectExtent l="38100" t="0" r="0" b="33655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758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B7B0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17.55pt;margin-top:11.4pt;width:5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">
                      <v:textbox style="layout-flow:vertical-ideographic"/>
                    </v:shape>
                  </w:pict>
                </mc:Fallback>
              </mc:AlternateConten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Style w:val="apple-converted-space"/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Причины: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Style w:val="apple-converted-space"/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9250AA" w:rsidRDefault="009250AA" w:rsidP="007E0463">
            <w:pPr>
              <w:pStyle w:val="a7"/>
              <w:widowControl w:val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113030</wp:posOffset>
                      </wp:positionV>
                      <wp:extent cx="2120900" cy="946150"/>
                      <wp:effectExtent l="0" t="0" r="12700" b="254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9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61355" id="Прямоугольник 1" o:spid="_x0000_s1026" style="position:absolute;margin-left:186.9pt;margin-top:8.9pt;width:167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" filled="f" strokecolor="white"/>
                  </w:pict>
                </mc:Fallback>
              </mc:AlternateConten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ПОТРЕБНОСТЬ В САМОРЕАЛИЗАЦИИ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СЕМЕЙНЫЕ ПРОБЛЕМЫ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НИЗКАЯ САМООЦЕНКА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ОТСУТСТВИЕ ДРУЗЕЙ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ПОВЕДЕНИЕ РОДИТЕЛЕЙ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Когда ребенок не находит общения, поддержки и понимания в семье от взрослых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которые его окружают, он стремится найти все это в сети. 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Проведенные исследования занятости подростков в интернете показывают, что больше всего времени (59,6%) они проводят в социальных сетях, где чаще встречаются с ситуациями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Детей без их ведома могут подключить в разные чаты, переписки. 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Ниже представлена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активностей подростков в сети.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E32E26F" wp14:editId="21258CF3">
                  <wp:extent cx="3882390" cy="32410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9195" cy="32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89D0AD6" wp14:editId="7BB5954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60325</wp:posOffset>
                  </wp:positionV>
                  <wp:extent cx="616585" cy="616585"/>
                  <wp:effectExtent l="0" t="0" r="12065" b="12065"/>
                  <wp:wrapSquare wrapText="bothSides"/>
                  <wp:docPr id="28" name="Рисунок 28" descr="https://cdn4.iconfinder.com/data/icons/delivery-1-1/512/check_clipboard-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https://cdn4.iconfinder.com/data/icons/delivery-1-1/512/check_clipboard-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Экспресс-диагностика</w:t>
            </w:r>
          </w:p>
          <w:p w:rsidR="009250AA" w:rsidRDefault="009250AA" w:rsidP="007E0463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Киберпространство,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кибертравля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спикер просит поднять руки тех участников, кто знаком с этими понятиями. Дети и подростки являются наиболее уязвимыми в сети, поэтому часто попадаются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кибертравлю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Для того чтобы узнать, как обезопасить детей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состояние в ситуациях интернет-конфликтов, спикер предлагает пройти опрос, отвечая «да» или «нет». Участники могут поднимать руки или просто подсчитать про себя, сколько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положительных ответов.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Утверждения</w:t>
            </w:r>
          </w:p>
          <w:p w:rsidR="009250AA" w:rsidRDefault="009250AA" w:rsidP="009250AA">
            <w:pPr>
              <w:pStyle w:val="a7"/>
              <w:widowControl w:val="0"/>
              <w:numPr>
                <w:ilvl w:val="0"/>
                <w:numId w:val="3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периодически сталкивались с интернетом-троллями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9250AA">
            <w:pPr>
              <w:pStyle w:val="a7"/>
              <w:widowControl w:val="0"/>
              <w:numPr>
                <w:ilvl w:val="0"/>
                <w:numId w:val="3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 обидные комментарии к фотографиям или видеозаписям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9250AA">
            <w:pPr>
              <w:pStyle w:val="a7"/>
              <w:widowControl w:val="0"/>
              <w:numPr>
                <w:ilvl w:val="0"/>
                <w:numId w:val="3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или больше вы становились свидетелями оскорблений людей в сети-интернет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9250AA">
            <w:pPr>
              <w:pStyle w:val="a7"/>
              <w:widowControl w:val="0"/>
              <w:numPr>
                <w:ilvl w:val="0"/>
                <w:numId w:val="3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Несколько раз вам писали оскорбительные сообщения незнакомые люди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9250AA">
            <w:pPr>
              <w:pStyle w:val="a7"/>
              <w:widowControl w:val="0"/>
              <w:numPr>
                <w:ilvl w:val="0"/>
                <w:numId w:val="3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Хоть раз вы получали письма с угрозами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9250AA">
            <w:pPr>
              <w:pStyle w:val="a7"/>
              <w:widowControl w:val="0"/>
              <w:numPr>
                <w:ilvl w:val="0"/>
                <w:numId w:val="3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вами выкладывали смешные видеоролики без вашего согласия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9250AA">
            <w:pPr>
              <w:pStyle w:val="a7"/>
              <w:widowControl w:val="0"/>
              <w:numPr>
                <w:ilvl w:val="0"/>
                <w:numId w:val="3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 без предупреждения и причин отправляли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9250AA">
            <w:pPr>
              <w:pStyle w:val="a7"/>
              <w:widowControl w:val="0"/>
              <w:numPr>
                <w:ilvl w:val="0"/>
                <w:numId w:val="3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вас распускали нелепые слухи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9250AA">
            <w:pPr>
              <w:pStyle w:val="a7"/>
              <w:widowControl w:val="0"/>
              <w:numPr>
                <w:ilvl w:val="0"/>
                <w:numId w:val="3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пересылали знакомым конфиденциальные фотографии, позже обнаруживали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их </w:t>
            </w:r>
            <w:r>
              <w:rPr>
                <w:rFonts w:ascii="Times New Roman" w:hAnsi="Times New Roman"/>
                <w:sz w:val="24"/>
                <w:szCs w:val="24"/>
              </w:rPr>
              <w:t>в сети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9250AA">
            <w:pPr>
              <w:pStyle w:val="a7"/>
              <w:widowControl w:val="0"/>
              <w:numPr>
                <w:ilvl w:val="0"/>
                <w:numId w:val="3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Кто-либо создавал в интернете страницу с вашим именем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9250AA">
            <w:pPr>
              <w:pStyle w:val="a7"/>
              <w:widowControl w:val="0"/>
              <w:numPr>
                <w:ilvl w:val="0"/>
                <w:numId w:val="3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 оскорбляли в онлайн-играх.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Спикер задает вопросы группе.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ответил положительно на 5 вопросов? 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на все 11? У кого вообще нет положительных ответов? 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Спикер благодарит родителей за работу.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Расшифровка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положительных ответах на 5 и более вопросов респондент – потенциальная жертва интернет-травли.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02D717C" wp14:editId="6A6752AC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73025</wp:posOffset>
                  </wp:positionV>
                  <wp:extent cx="743585" cy="694055"/>
                  <wp:effectExtent l="0" t="0" r="18415" b="10795"/>
                  <wp:wrapSquare wrapText="bothSides"/>
                  <wp:docPr id="27" name="Рисунок 27" descr="https://www.clipartkey.com/mpngs/m/150-1508703_transparent-person-presenting-png-presentation-icon-png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https://www.clipartkey.com/mpngs/m/150-1508703_transparent-person-presenting-png-presentation-icon-png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нас побывал хотя бы раз в одной из этих ситуаций и чувствовал себя крайне некомфортно. Вы представляете, как тяжело с этим справиться даже взрослому человеку, подумайте в каком состоянии и мыслях находятся дети. 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Подобные явления носят название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Осуществляется травля через все виды электронных почт, программ мгновенных сообщений, чаты, форумы,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вебсайты и телефоны. Начинаться может с обычных несерьезных шуток и заканчиваться жестоким доведением жертвы до суицида. Интернет-агрессоры могут своими действиями внушать жертве, что «без него эта жизнь станет лучше». 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Рассмотрение кейса на примере социального ролика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18DB8C45" wp14:editId="39A0F7A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26670</wp:posOffset>
                  </wp:positionV>
                  <wp:extent cx="730250" cy="730250"/>
                  <wp:effectExtent l="0" t="0" r="12700" b="12700"/>
                  <wp:wrapSquare wrapText="bothSides"/>
                  <wp:docPr id="26" name="Рисунок 26" descr="https://cdn0.iconfinder.com/data/icons/business-management-and-growth-3/64/200-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 descr="https://cdn0.iconfinder.com/data/icons/business-management-and-growth-3/64/200-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3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https://youtu.be/PzLRf0PXP68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с его дальнейшим обсуждением. 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Далее спикер рассказывает о последствиях </w:t>
            </w:r>
            <w:proofErr w:type="spellStart"/>
            <w:r>
              <w:rPr>
                <w:rStyle w:val="a3"/>
                <w:rFonts w:ascii="Times New Roman" w:hAnsi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для детей. Недопустимое поведение в сети берет начало из семьи и близкого окружения ребенка.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: последствия в реальной жизни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6F4896AE" wp14:editId="4EC97E15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11430</wp:posOffset>
                  </wp:positionV>
                  <wp:extent cx="685800" cy="685800"/>
                  <wp:effectExtent l="0" t="0" r="0" b="0"/>
                  <wp:wrapSquare wrapText="bothSides"/>
                  <wp:docPr id="25" name="Рисунок 25" descr="https://www.clipartmax.com/png/full/156-1565891_meeting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s://www.clipartmax.com/png/full/156-1565891_meeting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Несмотря на то, что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«живет» в цифровом пространстве, у него вполне ощутимые последствия в физическом мире. Только 5% родителей, переживших это, отметили, что никакого видимого влияния 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их детей не было. 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Среди наиболее распространенных последствий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детей: 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сильный стресс – 55%;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снижение самооценки – 45%;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ухудшение успеваемости – 40%;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депрессия – 40%;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снижение социальной активности – 35%;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Бессонница, проблемы со сном – 20%.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Если вы заметите в поведении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ребенка эти признаки, нужно срочно создавать ему безопасную среду и защиту 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кибератак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также научить его безопасному поведению в сети. 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Спикер рассказывает о 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различных </w:t>
            </w: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формах воздействия в интернете, на слайде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F6C29F" wp14:editId="6F95232D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106680</wp:posOffset>
                  </wp:positionV>
                  <wp:extent cx="730250" cy="679450"/>
                  <wp:effectExtent l="0" t="0" r="12700" b="6350"/>
                  <wp:wrapSquare wrapText="bothSides"/>
                  <wp:docPr id="24" name="Рисунок 24" descr="https://www.clipartkey.com/mpngs/m/150-1508703_transparent-person-presenting-png-presentation-icon-png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https://www.clipartkey.com/mpngs/m/150-1508703_transparent-person-presenting-png-presentation-icon-png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демонстрируется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по формам.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Киберагрессия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оскорбления, унижения, манипуляции,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интернет-среде) – ситуация, в которую, по статистике, регулярно вовлекается каждый пятый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подросток. С размытием границ реального и виртуального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киберагрессия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оказывает не менее пагубное влияние на эмоциональное и психологическое здоровье детей, чем реальная травля в школе (причем одно нередко перетекает в другое).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Троллинг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форма социальной провокации или издевательства в сетевом общении, использующаяся как персонифицированными участниками, заинтересованными в большей узнаваемости, публичности, эпатаже, так и анонимными пользователями. 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троллинга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обычная провокация; преднамеренная провокация; целенаправленная провокация;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заказу. 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Типы троллей: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эмоциональный тролль; тролль обыкновенный, тролль-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оффтопик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тролль – борец за справедливость; тролль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любитель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спойлеров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тролли-всезнайки; бессмысленные тролли; актуальные тролли; жестокие тролли.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Хейтинг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вид социальной активности.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Хейтерами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обычно называют людей, которые зло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насмехаются или поливают грязью в интернете. Злые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едкие выражения в адрес кого-либо. На этом многие даже сделали себе имя. Некоторые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хейтеры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причисляют себя к критикам, но критика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крайнеймере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имеет какой-то конструктив. 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Виды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хейтеров: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правдоруб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белое пальто; эффект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Для защиты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хейтера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нужно знать мотив его поведения.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Бэйтинг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намеренное раздражение другого человека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Харассмент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притеснени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личных границ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Маскерейдинг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создание ложной личности для онлайн-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харассмента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Аутинг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публикация личной или унизительной информации, фото или видео онлайн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Ростинг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групповая травля онлайн, пока жертва не сломается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Киберсталкинг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ложные обвинения, клевета, кража личного профиля, использование информации для вымогательств.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Грифинг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игровой вандализм. Когда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изигроков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получает удовлетворение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отпричинения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вреда другим участникам: убийство персонажей, ограничение доступа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кресурсамвигре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оскорбления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вигровом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чате.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Секстинг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переписка сексуального характера, обычно по согласию. Но и ее злоумышленники обращают во зло. Так, интимные фото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ивидео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жертвы «сливаются»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всоциальных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сетях, чатах,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поэлектронной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почте.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773783F" wp14:editId="33D8EF51">
                  <wp:extent cx="4876800" cy="26574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Спикер раздает карточки с утверждениями и просит дать комментарии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по принципу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огласен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согласен».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месте с группой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алгоритм действий (его можно назвать памяткой).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Это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кодекс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 интернете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(свод правил,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которыедолжны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неукоснительно соблюдать и взрослые и дети). </w:t>
            </w:r>
          </w:p>
          <w:p w:rsidR="009250AA" w:rsidRDefault="009250AA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презентации правила можно распечатать и раздать родителям в виде памятки.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461B584" wp14:editId="537D608B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33020</wp:posOffset>
                  </wp:positionV>
                  <wp:extent cx="743585" cy="694055"/>
                  <wp:effectExtent l="0" t="0" r="18415" b="10795"/>
                  <wp:wrapSquare wrapText="bothSides"/>
                  <wp:docPr id="23" name="Рисунок 23" descr="https://www.clipartkey.com/mpngs/m/150-1508703_transparent-person-presenting-png-presentation-icon-png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https://www.clipartkey.com/mpngs/m/150-1508703_transparent-person-presenting-png-presentation-icon-png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Согласно </w:t>
            </w:r>
            <w:r>
              <w:rPr>
                <w:rStyle w:val="ref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данным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проведенных исследований во всем мире, один из пяти детей 12–13лет ни к кому не обращается за помощью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кибербуллинга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только 17%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говорят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 родителям. 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нок сам рассказывал об угрозах, обидчиках, предложениях куда-то пойти, неприличных фото или картинках, присланных посторонними людьми, родителям необходимо наладить с ним дружеский контакт.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нок будет рад поделиться любой информацией только при условии, что его не будут критиковать.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Дети могут стать жертвами мошенников, агрессоров в сети из-за простого любопытства. Например, сидит ребенок на каком-то сайте, и тут же появляется рекламка о быстрых и легких возможностях заработка. Ребенок, незная возможных последствий, попадает на неправомерные действия киберпреступников. 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Предупреждение возникновения неприятных и опасных ситуаций в жизни ребенка издавна было задачей старшего поколения. Так, например, у казахского народа существуют наставления:«Білмеген уішеді» («Незнание опасно»), «Сақтансаң сақтайды» («Береженого бог бережет»), «Сырын білмейтін аттың сыртынан жүр» («Незная броду, не суйся в воду») и др.Эти советы помогают подрастающему поколению относиться избирательно к любой информации.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Вопрос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 вы относитесь к современным способам заработка через интернет (блогерство и т. д.)?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(Ответы родителей)</w:t>
            </w:r>
          </w:p>
          <w:tbl>
            <w:tblPr>
              <w:tblpPr w:leftFromText="180" w:rightFromText="180" w:vertAnchor="text" w:horzAnchor="margin" w:tblpXSpec="center" w:tblpY="3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37"/>
            </w:tblGrid>
            <w:tr w:rsidR="009250AA" w:rsidTr="007E0463">
              <w:trPr>
                <w:trHeight w:val="640"/>
              </w:trPr>
              <w:tc>
                <w:tcPr>
                  <w:tcW w:w="78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50AA" w:rsidRDefault="009250AA" w:rsidP="007E0463">
                  <w:pPr>
                    <w:pStyle w:val="a7"/>
                    <w:widowControl w:val="0"/>
                    <w:ind w:right="221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Установитена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телефоне родительский контроль (бесплатные приложения</w:t>
                  </w:r>
                  <w:proofErr w:type="gram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):</w:t>
                  </w:r>
                  <w:proofErr w:type="spellStart"/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GoogleFamilyLink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KasperskySafeKids.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Имеются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платные приложения. </w:t>
                  </w:r>
                </w:p>
              </w:tc>
            </w:tr>
            <w:tr w:rsidR="009250AA" w:rsidTr="007E0463">
              <w:trPr>
                <w:trHeight w:val="705"/>
              </w:trPr>
              <w:tc>
                <w:tcPr>
                  <w:tcW w:w="7837" w:type="dxa"/>
                  <w:shd w:val="clear" w:color="auto" w:fill="auto"/>
                </w:tcPr>
                <w:p w:rsidR="009250AA" w:rsidRDefault="009250AA" w:rsidP="007E0463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221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Учите детей правила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>м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безопасного интернета,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 xml:space="preserve">рассказывайте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о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кибербуллинге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, как его выявлять и что делать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9250AA" w:rsidRDefault="009250AA" w:rsidP="007E0463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221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Больше общайтесь со своим ребенком, узнавайте, чем он интересуется, какие у него навыки и способности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9250AA" w:rsidTr="007E0463">
              <w:trPr>
                <w:trHeight w:val="320"/>
              </w:trPr>
              <w:tc>
                <w:tcPr>
                  <w:tcW w:w="7837" w:type="dxa"/>
                  <w:shd w:val="clear" w:color="auto" w:fill="auto"/>
                </w:tcPr>
                <w:p w:rsidR="009250AA" w:rsidRDefault="009250AA" w:rsidP="007E0463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221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Дружите в социальных сетях со своим ребенком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9250AA" w:rsidTr="007E0463">
              <w:trPr>
                <w:trHeight w:val="320"/>
              </w:trPr>
              <w:tc>
                <w:tcPr>
                  <w:tcW w:w="7837" w:type="dxa"/>
                  <w:shd w:val="clear" w:color="auto" w:fill="auto"/>
                </w:tcPr>
                <w:p w:rsidR="009250AA" w:rsidRDefault="009250AA" w:rsidP="007E0463">
                  <w:pPr>
                    <w:widowControl w:val="0"/>
                    <w:shd w:val="clear" w:color="auto" w:fill="FFFFFF"/>
                    <w:tabs>
                      <w:tab w:val="left" w:pos="709"/>
                    </w:tabs>
                    <w:spacing w:after="0" w:line="240" w:lineRule="auto"/>
                    <w:ind w:right="221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Включите безопасный поиск в браузере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zh-CN"/>
                    </w:rPr>
                    <w:t>.</w:t>
                  </w:r>
                </w:p>
              </w:tc>
            </w:tr>
            <w:tr w:rsidR="009250AA" w:rsidTr="007E0463">
              <w:trPr>
                <w:trHeight w:val="320"/>
              </w:trPr>
              <w:tc>
                <w:tcPr>
                  <w:tcW w:w="7837" w:type="dxa"/>
                  <w:shd w:val="clear" w:color="auto" w:fill="auto"/>
                </w:tcPr>
                <w:p w:rsidR="009250AA" w:rsidRDefault="009250AA" w:rsidP="007E0463">
                  <w:pPr>
                    <w:pStyle w:val="a7"/>
                    <w:widowControl w:val="0"/>
                    <w:ind w:right="2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Поощряйте рассказы о сомнительной информации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9250AA" w:rsidTr="007E0463">
              <w:trPr>
                <w:trHeight w:val="320"/>
              </w:trPr>
              <w:tc>
                <w:tcPr>
                  <w:tcW w:w="7837" w:type="dxa"/>
                  <w:shd w:val="clear" w:color="auto" w:fill="auto"/>
                </w:tcPr>
                <w:p w:rsidR="009250AA" w:rsidRDefault="009250AA" w:rsidP="007E0463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221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Интересуйтесь делами и интересами своих детей, установите с ними доверительные отношения.</w:t>
                  </w:r>
                </w:p>
              </w:tc>
            </w:tr>
            <w:tr w:rsidR="009250AA" w:rsidTr="007E0463">
              <w:trPr>
                <w:trHeight w:val="320"/>
              </w:trPr>
              <w:tc>
                <w:tcPr>
                  <w:tcW w:w="7837" w:type="dxa"/>
                  <w:shd w:val="clear" w:color="auto" w:fill="auto"/>
                </w:tcPr>
                <w:p w:rsidR="009250AA" w:rsidRDefault="009250AA" w:rsidP="007E0463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221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Соблюдайте рейтинги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Pegi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(возрастные ограничения)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9250AA" w:rsidTr="007E0463">
              <w:trPr>
                <w:trHeight w:val="272"/>
              </w:trPr>
              <w:tc>
                <w:tcPr>
                  <w:tcW w:w="7837" w:type="dxa"/>
                  <w:shd w:val="clear" w:color="auto" w:fill="auto"/>
                </w:tcPr>
                <w:p w:rsidR="009250AA" w:rsidRDefault="009250AA" w:rsidP="007E0463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221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Позаботьтесь о качественном время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>пре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провождении, когда ребенок не в сети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9250AA" w:rsidTr="007E0463">
              <w:trPr>
                <w:trHeight w:val="701"/>
              </w:trPr>
              <w:tc>
                <w:tcPr>
                  <w:tcW w:w="7837" w:type="dxa"/>
                  <w:shd w:val="clear" w:color="auto" w:fill="auto"/>
                </w:tcPr>
                <w:p w:rsidR="009250AA" w:rsidRDefault="009250AA" w:rsidP="007E0463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221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Внедрите и сами соблюдайте интернет</w:t>
                  </w:r>
                  <w:proofErr w:type="gram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-«</w:t>
                  </w:r>
                  <w:proofErr w:type="gram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диет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>ы»,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или правило «Час без интернета (гаджета)»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ролика </w:t>
            </w:r>
            <w:hyperlink r:id="rId3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https://youtu.be/ja7FgpyXQPw</w:t>
              </w:r>
            </w:hyperlink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Спикер выводит на экран заповеди (советы) по отношению к ребенку и зачитывает их группе.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Ребенка постоянно критикуют – он учится ненавидеть.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живет во вражде – он учится быть агрессивным.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живет в упреках – он учится жить с чувством вины.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растет в терпимости – он учится понимать других.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Ребенка хвалят – он учится быть благородным.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растет в безопасности – он учится верить в людей.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Ребенка поддерживают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 учится ценить себя.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Ребенка высмеивают – он учится быть замкнутым.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живет в понимании и дружелюбии – он учится находить любовь в этом мире. 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BED9B4D" wp14:editId="356B948B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107950</wp:posOffset>
                  </wp:positionV>
                  <wp:extent cx="679450" cy="679450"/>
                  <wp:effectExtent l="0" t="0" r="6350" b="6350"/>
                  <wp:wrapSquare wrapText="bothSides"/>
                  <wp:docPr id="22" name="Рисунок 22" descr="https://cdn4.iconfinder.com/data/icons/delivery-1-1/512/check_clipboard-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https://cdn4.iconfinder.com/data/icons/delivery-1-1/512/check_clipboard-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Спикер задает вопрос группе: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каких условиях живет ваш ребенок?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вопрос можно оставить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наблюдени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ситуацией в семье и отношением к ребенку. 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B2E5B7B" wp14:editId="3C78665C">
                  <wp:simplePos x="0" y="0"/>
                  <wp:positionH relativeFrom="column">
                    <wp:posOffset>-795020</wp:posOffset>
                  </wp:positionH>
                  <wp:positionV relativeFrom="paragraph">
                    <wp:posOffset>235585</wp:posOffset>
                  </wp:positionV>
                  <wp:extent cx="946150" cy="647700"/>
                  <wp:effectExtent l="0" t="0" r="6350" b="0"/>
                  <wp:wrapSquare wrapText="bothSides"/>
                  <wp:docPr id="21" name="Рисунок 21" descr="https://cdn3.vectorstock.com/i/1000x1000/77/42/training-isolated-icon-training-seminar-icon-vector-31047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https://cdn3.vectorstock.com/i/1000x1000/77/42/training-isolated-icon-training-seminar-icon-vector-31047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Спикер подводит группу к итогу занятия.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скрывают информацию от родителей, так как считают, что ничего, кроме истерик, запретов на выход в интернет и скандалов, от родителей ждать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Только спокойное дружеское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позволит вовремя защитить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реальной беды. Мы как родители должны помнить, что ребенок, чувствующий заботу и свою ценность в семье, не будет искать понимания в сети. Кроме защиты ребенка от интернет-угроз, любой родитель должен понимать, что и его ребенок может быть «обидчиком» или «агрессором» в сети.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ребенок живет в непонимании, недоверии, пренебрежении, он отражает все это в другом обществе, а интернет – хорошая и «безопасная» площадка для такого поведения. </w:t>
            </w:r>
          </w:p>
          <w:p w:rsidR="009250AA" w:rsidRDefault="009250AA" w:rsidP="007E0463">
            <w:pPr>
              <w:pStyle w:val="a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Слайд 6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 диаграмме указаны факты.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6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После опроса спикер делает вывод по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полу-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ченной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инфор-мации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парал-лельно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идет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презен-тация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слайда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7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Листы ватмана,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флип-ча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ты, маркеры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8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Инфор-мация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-нения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8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Слайд 9 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Утверждения экспресс-диагностики раздаются участникам.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10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11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1FBA7D1" wp14:editId="5E61F94E">
                  <wp:extent cx="857250" cy="857250"/>
                  <wp:effectExtent l="0" t="0" r="0" b="0"/>
                  <wp:docPr id="8" name="Рисунок 8" descr="?%7Bhttps%3A%2F%2Fyou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?%7Bhttps%3A%2F%2Fyou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12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Виды угроз расписаны на слайде.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После опроса спикер делает вывод по полученной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инфор-мации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.Парал-лельно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идет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презен-тация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слайда.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Данную анкету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родите-ли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могут пред-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ложить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своим детям.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Слайд 13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14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15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Карточ-ки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утверж-дениями</w:t>
            </w:r>
            <w:proofErr w:type="spellEnd"/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16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17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Карточ-ки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нагляд-ные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материа-лы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 занятию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прилага-ются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Можно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провес-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качестве опрос-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-таблице.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Карточ-ки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нагляд-ные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материа-лы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 занятию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прила-гаются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AA" w:rsidTr="007E0463">
        <w:trPr>
          <w:trHeight w:val="12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мин.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FA61341" wp14:editId="513D905C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679450" cy="679450"/>
                  <wp:effectExtent l="0" t="0" r="6350" b="6350"/>
                  <wp:wrapSquare wrapText="bothSides"/>
                  <wp:docPr id="20" name="Рисунок 20" descr="https://cdn4.iconfinder.com/data/icons/delivery-1-1/512/check_clipboard-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https://cdn4.iconfinder.com/data/icons/delivery-1-1/512/check_clipboard-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ефлекси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«Смайлики и лайки»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Каждый участник получает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лайка,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дизлайка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разных смайликов. Во время обратной связи слушатели смайликами выражают свои чувства, показывают знания, полученные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занятии,а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отношение – лайками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дизлайками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Конечно, нужно контролировать себя, но в первую очередь своих детей, внимательно следить, чтобы работа с гаджетами была дозированной. Помните: когда дети проводят за компьютером дни и ночи напролет, это уже зависимость и даже болезнь.</w:t>
            </w:r>
          </w:p>
          <w:p w:rsidR="009250AA" w:rsidRDefault="009250AA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Берегите себя и своих детей! </w:t>
            </w:r>
          </w:p>
          <w:p w:rsidR="009250AA" w:rsidRDefault="009250AA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Желаем вам безопасного виртуального и реального общения!</w:t>
            </w:r>
          </w:p>
          <w:p w:rsidR="009250AA" w:rsidRDefault="009250AA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18</w:t>
            </w:r>
          </w:p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Карточ-ки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изобра-жением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смайли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-ков,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лайков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дизлай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-ков</w:t>
            </w:r>
          </w:p>
        </w:tc>
      </w:tr>
      <w:tr w:rsidR="009250AA" w:rsidTr="007E0463">
        <w:trPr>
          <w:trHeight w:val="16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Источники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3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Родительское собрание: интернет-безопасность и старший подросток. 8 класс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Образовательная социальная сеть (nsportal.ru)</w:t>
              </w:r>
            </w:hyperlink>
            <w:r>
              <w:rPr>
                <w:sz w:val="24"/>
                <w:szCs w:val="24"/>
                <w:lang w:val="kk-KZ"/>
              </w:rPr>
              <w:t>.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Развлечения и безопасность в интернете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–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поиск Яндекса по видео (yandex.kz)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Программа занятий по теме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«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Безопасный интернет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»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(infourok.ru)</w:t>
              </w:r>
            </w:hyperlink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0" w:history="1">
              <w:proofErr w:type="gram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internet-bezopasnost-detei-i-podrostkov.pdf</w:t>
              </w:r>
              <w:proofErr w:type="gram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 xml:space="preserve"> (psy-centre-31.ru)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250AA" w:rsidRDefault="009250AA" w:rsidP="007E046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hyperlink r:id="rId4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Сборник классных часов «Безопасность в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интернете.indd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(ucoz.ru)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0AA" w:rsidRDefault="009250AA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6E1A75" w:rsidRDefault="006E1A75"/>
    <w:sectPr w:rsidR="006E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Yu Gothic"/>
    <w:charset w:val="80"/>
    <w:family w:val="auto"/>
    <w:pitch w:val="default"/>
    <w:sig w:usb0="00000000" w:usb1="00000000" w:usb2="00000010" w:usb3="00000000" w:csb0="00020001" w:csb1="00000000"/>
  </w:font>
  <w:font w:name="TimesNewRomanPS-BoldMT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7D1B"/>
    <w:multiLevelType w:val="multilevel"/>
    <w:tmpl w:val="0E417D1B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03C8"/>
    <w:multiLevelType w:val="multilevel"/>
    <w:tmpl w:val="33C60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65A3D"/>
    <w:multiLevelType w:val="multilevel"/>
    <w:tmpl w:val="5E065A3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C6"/>
    <w:rsid w:val="006E1A75"/>
    <w:rsid w:val="009250AA"/>
    <w:rsid w:val="00D7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67BFB-2858-4267-8CCA-5348181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50AA"/>
    <w:rPr>
      <w:color w:val="0563C1"/>
      <w:u w:val="single"/>
    </w:rPr>
  </w:style>
  <w:style w:type="paragraph" w:styleId="a4">
    <w:name w:val="List Paragraph"/>
    <w:basedOn w:val="a"/>
    <w:link w:val="a5"/>
    <w:uiPriority w:val="34"/>
    <w:qFormat/>
    <w:rsid w:val="009250A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qFormat/>
    <w:locked/>
    <w:rsid w:val="009250AA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9250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qFormat/>
    <w:locked/>
    <w:rsid w:val="009250AA"/>
  </w:style>
  <w:style w:type="character" w:customStyle="1" w:styleId="ref">
    <w:name w:val="ref"/>
    <w:basedOn w:val="a0"/>
    <w:qFormat/>
    <w:rsid w:val="009250AA"/>
  </w:style>
  <w:style w:type="character" w:customStyle="1" w:styleId="apple-converted-space">
    <w:name w:val="apple-converted-space"/>
    <w:basedOn w:val="a0"/>
    <w:qFormat/>
    <w:rsid w:val="0092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https://www.clipartkey.com/mpngs/m/150-1508703_transparent-person-presenting-png-presentation-icon-png-black.png" TargetMode="External"/><Relationship Id="rId26" Type="http://schemas.openxmlformats.org/officeDocument/2006/relationships/image" Target="media/image17.jpeg"/><Relationship Id="rId39" Type="http://schemas.openxmlformats.org/officeDocument/2006/relationships/hyperlink" Target="https://infourok.ru/programma-zanyatiy-po-teme-bezopasniy-internet-1649498.html?ysclid=liyvrocqt177101963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2.jpe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6.jpeg"/><Relationship Id="rId33" Type="http://schemas.openxmlformats.org/officeDocument/2006/relationships/image" Target="media/image21.png"/><Relationship Id="rId38" Type="http://schemas.openxmlformats.org/officeDocument/2006/relationships/hyperlink" Target="https://yandex.kz/video/preview/8180414923189731493" TargetMode="External"/><Relationship Id="rId2" Type="http://schemas.openxmlformats.org/officeDocument/2006/relationships/styles" Target="styles.xml"/><Relationship Id="rId16" Type="http://schemas.openxmlformats.org/officeDocument/2006/relationships/image" Target="https://cdn0.iconfinder.com/data/icons/business-management-and-growth-3/64/200-1024.png" TargetMode="External"/><Relationship Id="rId20" Type="http://schemas.openxmlformats.org/officeDocument/2006/relationships/image" Target="http://cdn.onlinewebfonts.com/svg/img_506457.png" TargetMode="External"/><Relationship Id="rId29" Type="http://schemas.openxmlformats.org/officeDocument/2006/relationships/image" Target="media/image19.png"/><Relationship Id="rId41" Type="http://schemas.openxmlformats.org/officeDocument/2006/relationships/hyperlink" Target="https://bpk.ucoz.ru/Files/Grant/8_sbornik_metodicheskikh_razrabotok_klassnykh_cha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https://cdn3.vectorstock.com/i/1000x1000/77/42/training-isolated-icon-training-seminar-icon-vector-31047742.jpg" TargetMode="External"/><Relationship Id="rId32" Type="http://schemas.openxmlformats.org/officeDocument/2006/relationships/image" Target="https://www.clipartmax.com/png/full/156-1565891_meeting-icon.png" TargetMode="External"/><Relationship Id="rId37" Type="http://schemas.openxmlformats.org/officeDocument/2006/relationships/hyperlink" Target="https://nsportal.ru/shkola/klassnoe-rukovodstvo/library/2013/01/30/roditelskoe-sobranie-internet-bezopasnost-i-starshiy" TargetMode="External"/><Relationship Id="rId40" Type="http://schemas.openxmlformats.org/officeDocument/2006/relationships/hyperlink" Target="http://psy-centre-31.ru/images/Images/portfelproektov/internet-bezopasnost-detei-i-podrostkov.pd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5.jpeg"/><Relationship Id="rId28" Type="http://schemas.openxmlformats.org/officeDocument/2006/relationships/image" Target="https://cdn4.iconfinder.com/data/icons/delivery-1-1/512/check_clipboard-1024.png" TargetMode="External"/><Relationship Id="rId36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https://cdn.onlinewebfonts.com/svg/download_38046.png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8.png"/><Relationship Id="rId30" Type="http://schemas.openxmlformats.org/officeDocument/2006/relationships/hyperlink" Target="https://youtu.be/PzLRf0PXP68" TargetMode="External"/><Relationship Id="rId35" Type="http://schemas.openxmlformats.org/officeDocument/2006/relationships/hyperlink" Target="https://youtu.be/ja7FgpyXQPw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3050</Words>
  <Characters>17388</Characters>
  <Application>Microsoft Office Word</Application>
  <DocSecurity>0</DocSecurity>
  <Lines>144</Lines>
  <Paragraphs>40</Paragraphs>
  <ScaleCrop>false</ScaleCrop>
  <Company/>
  <LinksUpToDate>false</LinksUpToDate>
  <CharactersWithSpaces>20398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2025-04-08T14:48:00Z</dcterms:created>
  <dcterms:modified xsi:type="dcterms:W3CDTF">2025-04-08T14:48:00Z</dcterms:modified>
</cp:coreProperties>
</file>